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374A18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EC7F08" w:rsidRDefault="00374A18" w:rsidP="00374A18">
      <w:pPr>
        <w:rPr>
          <w:b/>
          <w:sz w:val="28"/>
          <w:szCs w:val="28"/>
        </w:rPr>
      </w:pPr>
      <w:r w:rsidRPr="00EC7F08"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="00080499">
        <w:rPr>
          <w:b/>
          <w:sz w:val="28"/>
          <w:szCs w:val="28"/>
        </w:rPr>
        <w:t>К</w:t>
      </w:r>
      <w:r w:rsidRPr="00EC7F08">
        <w:rPr>
          <w:rFonts w:ascii="Newton" w:hAnsi="Newton" w:cs="Newton"/>
          <w:b/>
          <w:sz w:val="28"/>
          <w:szCs w:val="28"/>
        </w:rPr>
        <w:t xml:space="preserve">АРАР                                                                    </w:t>
      </w:r>
      <w:r w:rsidRPr="00EC7F08">
        <w:rPr>
          <w:b/>
          <w:sz w:val="28"/>
          <w:szCs w:val="28"/>
        </w:rPr>
        <w:t>ПОСТАНОВЛЕНИЕ</w:t>
      </w:r>
    </w:p>
    <w:p w:rsidR="00374A18" w:rsidRPr="00EC7F08" w:rsidRDefault="00374A18" w:rsidP="00374A18">
      <w:pPr>
        <w:rPr>
          <w:rFonts w:ascii="Newton" w:hAnsi="Newton" w:cs="Newton"/>
          <w:b/>
          <w:sz w:val="28"/>
          <w:szCs w:val="28"/>
        </w:rPr>
      </w:pPr>
    </w:p>
    <w:p w:rsidR="00C936F8" w:rsidRPr="003418E6" w:rsidRDefault="00C67E62" w:rsidP="00C936F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«14</w:t>
      </w:r>
      <w:r w:rsidR="00C936F8" w:rsidRPr="003418E6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C936F8">
        <w:rPr>
          <w:sz w:val="28"/>
          <w:szCs w:val="28"/>
        </w:rPr>
        <w:t xml:space="preserve"> 2018</w:t>
      </w:r>
      <w:r w:rsidR="00C936F8" w:rsidRPr="003418E6">
        <w:rPr>
          <w:sz w:val="28"/>
          <w:szCs w:val="28"/>
        </w:rPr>
        <w:t xml:space="preserve"> </w:t>
      </w:r>
      <w:proofErr w:type="spellStart"/>
      <w:r w:rsidR="00C936F8" w:rsidRPr="003418E6">
        <w:rPr>
          <w:sz w:val="28"/>
          <w:szCs w:val="28"/>
        </w:rPr>
        <w:t>й</w:t>
      </w:r>
      <w:proofErr w:type="spellEnd"/>
      <w:r w:rsidR="00C936F8" w:rsidRPr="003418E6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№ 25</w:t>
      </w:r>
      <w:r w:rsidR="00C936F8">
        <w:rPr>
          <w:sz w:val="28"/>
          <w:szCs w:val="28"/>
        </w:rPr>
        <w:t xml:space="preserve">                         </w:t>
      </w:r>
      <w:r w:rsidR="00C936F8" w:rsidRPr="003418E6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C936F8" w:rsidRPr="003418E6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C936F8">
        <w:rPr>
          <w:sz w:val="28"/>
          <w:szCs w:val="28"/>
        </w:rPr>
        <w:t xml:space="preserve"> 2018</w:t>
      </w:r>
      <w:r w:rsidR="00C936F8" w:rsidRPr="003418E6">
        <w:rPr>
          <w:sz w:val="28"/>
          <w:szCs w:val="28"/>
        </w:rPr>
        <w:t xml:space="preserve"> г.</w:t>
      </w:r>
    </w:p>
    <w:p w:rsidR="00E679A5" w:rsidRPr="00EC7F08" w:rsidRDefault="00E679A5" w:rsidP="00E44CC8">
      <w:pPr>
        <w:jc w:val="center"/>
        <w:rPr>
          <w:b/>
          <w:sz w:val="28"/>
          <w:szCs w:val="28"/>
        </w:rPr>
      </w:pPr>
    </w:p>
    <w:p w:rsidR="00EC7F08" w:rsidRPr="00C936F8" w:rsidRDefault="00C67E62" w:rsidP="00C67E62">
      <w:pPr>
        <w:ind w:right="5810" w:firstLine="708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Об утверждении </w:t>
      </w:r>
      <w:r w:rsidRPr="00C67E62">
        <w:rPr>
          <w:b/>
          <w:bCs/>
          <w:i/>
          <w:iCs/>
          <w:szCs w:val="28"/>
        </w:rPr>
        <w:t>План</w:t>
      </w:r>
      <w:r>
        <w:rPr>
          <w:b/>
          <w:bCs/>
          <w:i/>
          <w:iCs/>
          <w:szCs w:val="28"/>
        </w:rPr>
        <w:t>а</w:t>
      </w:r>
      <w:r w:rsidRPr="00C67E62">
        <w:rPr>
          <w:b/>
          <w:bCs/>
          <w:i/>
          <w:iCs/>
          <w:szCs w:val="28"/>
        </w:rPr>
        <w:t xml:space="preserve"> мероприятий по противодействию к</w:t>
      </w:r>
      <w:r>
        <w:rPr>
          <w:b/>
          <w:bCs/>
          <w:i/>
          <w:iCs/>
          <w:szCs w:val="28"/>
        </w:rPr>
        <w:t xml:space="preserve">оррупции сельского поселения Николаевский </w:t>
      </w:r>
      <w:r w:rsidRPr="00C67E62">
        <w:rPr>
          <w:b/>
          <w:bCs/>
          <w:i/>
          <w:iCs/>
          <w:szCs w:val="28"/>
        </w:rPr>
        <w:t xml:space="preserve"> сельсовет на 2018 год</w:t>
      </w:r>
    </w:p>
    <w:p w:rsidR="00E679A5" w:rsidRPr="00C936F8" w:rsidRDefault="00E679A5" w:rsidP="00E44CC8">
      <w:pPr>
        <w:shd w:val="clear" w:color="auto" w:fill="FFFFFF"/>
        <w:ind w:firstLine="708"/>
        <w:rPr>
          <w:b/>
          <w:bCs/>
          <w:i/>
          <w:iCs/>
          <w:szCs w:val="28"/>
        </w:rPr>
      </w:pPr>
    </w:p>
    <w:p w:rsidR="00C67E62" w:rsidRDefault="00C67E62" w:rsidP="00374A18">
      <w:pPr>
        <w:shd w:val="clear" w:color="auto" w:fill="FFFFFF"/>
        <w:jc w:val="center"/>
        <w:rPr>
          <w:b/>
          <w:bCs/>
          <w:szCs w:val="28"/>
        </w:rPr>
      </w:pPr>
    </w:p>
    <w:p w:rsidR="00C67E62" w:rsidRDefault="00C67E62" w:rsidP="00374A18">
      <w:pPr>
        <w:shd w:val="clear" w:color="auto" w:fill="FFFFFF"/>
        <w:jc w:val="center"/>
        <w:rPr>
          <w:b/>
          <w:bCs/>
          <w:szCs w:val="28"/>
        </w:rPr>
      </w:pPr>
    </w:p>
    <w:p w:rsidR="00C67E62" w:rsidRDefault="00C67E62" w:rsidP="00374A18">
      <w:pPr>
        <w:shd w:val="clear" w:color="auto" w:fill="FFFFFF"/>
        <w:jc w:val="center"/>
        <w:rPr>
          <w:b/>
          <w:bCs/>
          <w:szCs w:val="28"/>
        </w:rPr>
      </w:pPr>
    </w:p>
    <w:p w:rsidR="00C67E62" w:rsidRPr="00C67E62" w:rsidRDefault="00C67E62" w:rsidP="00C67E62">
      <w:pPr>
        <w:ind w:firstLine="360"/>
        <w:jc w:val="both"/>
        <w:rPr>
          <w:bCs/>
          <w:sz w:val="28"/>
          <w:szCs w:val="28"/>
        </w:rPr>
      </w:pPr>
      <w:r w:rsidRPr="00C67E62">
        <w:rPr>
          <w:bCs/>
          <w:sz w:val="28"/>
          <w:szCs w:val="28"/>
        </w:rPr>
        <w:t xml:space="preserve">1. Утвердить План мероприятий по противодействию коррупции сельского поселения </w:t>
      </w:r>
      <w:r>
        <w:rPr>
          <w:bCs/>
          <w:sz w:val="28"/>
          <w:szCs w:val="28"/>
        </w:rPr>
        <w:t>Николаевский</w:t>
      </w:r>
      <w:r w:rsidRPr="00C67E62">
        <w:rPr>
          <w:bCs/>
          <w:sz w:val="28"/>
          <w:szCs w:val="28"/>
        </w:rPr>
        <w:t xml:space="preserve"> сельсовет на 2018 год.</w:t>
      </w:r>
    </w:p>
    <w:p w:rsidR="00C67E62" w:rsidRPr="00C67E62" w:rsidRDefault="00C67E62" w:rsidP="00C67E62">
      <w:pPr>
        <w:ind w:firstLine="360"/>
        <w:jc w:val="both"/>
        <w:rPr>
          <w:bCs/>
          <w:sz w:val="28"/>
          <w:szCs w:val="28"/>
        </w:rPr>
      </w:pPr>
      <w:r w:rsidRPr="00C67E62">
        <w:rPr>
          <w:bCs/>
          <w:sz w:val="28"/>
          <w:szCs w:val="28"/>
        </w:rPr>
        <w:t xml:space="preserve">2. </w:t>
      </w:r>
      <w:proofErr w:type="gramStart"/>
      <w:r w:rsidRPr="00C67E62">
        <w:rPr>
          <w:bCs/>
          <w:sz w:val="28"/>
          <w:szCs w:val="28"/>
        </w:rPr>
        <w:t>Разместить</w:t>
      </w:r>
      <w:proofErr w:type="gramEnd"/>
      <w:r w:rsidRPr="00C67E62">
        <w:rPr>
          <w:bCs/>
          <w:sz w:val="28"/>
          <w:szCs w:val="28"/>
        </w:rPr>
        <w:t xml:space="preserve"> данное постановление на официальном сайте сельского поселения </w:t>
      </w:r>
      <w:r w:rsidR="006B2683">
        <w:rPr>
          <w:bCs/>
          <w:sz w:val="28"/>
          <w:szCs w:val="28"/>
        </w:rPr>
        <w:t>Николаевский</w:t>
      </w:r>
      <w:r w:rsidRPr="00C67E62">
        <w:rPr>
          <w:bCs/>
          <w:sz w:val="28"/>
          <w:szCs w:val="28"/>
        </w:rPr>
        <w:t xml:space="preserve"> сельсовет</w:t>
      </w:r>
      <w:r w:rsidR="006B2683">
        <w:rPr>
          <w:bCs/>
          <w:sz w:val="28"/>
          <w:szCs w:val="28"/>
        </w:rPr>
        <w:t xml:space="preserve"> </w:t>
      </w:r>
      <w:hyperlink r:id="rId6" w:history="1">
        <w:r w:rsidR="006B2683" w:rsidRPr="006B2683">
          <w:rPr>
            <w:rStyle w:val="a6"/>
            <w:bCs/>
            <w:color w:val="auto"/>
            <w:sz w:val="28"/>
            <w:szCs w:val="28"/>
          </w:rPr>
          <w:t>http://nik-belor.ru/</w:t>
        </w:r>
      </w:hyperlink>
    </w:p>
    <w:p w:rsidR="00C67E62" w:rsidRPr="00C67E62" w:rsidRDefault="00C67E62" w:rsidP="00374A1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67E62" w:rsidRDefault="00C67E62" w:rsidP="00374A18">
      <w:pPr>
        <w:shd w:val="clear" w:color="auto" w:fill="FFFFFF"/>
        <w:jc w:val="center"/>
        <w:rPr>
          <w:b/>
          <w:bCs/>
          <w:szCs w:val="28"/>
        </w:rPr>
      </w:pPr>
    </w:p>
    <w:p w:rsidR="008B072D" w:rsidRDefault="008B072D" w:rsidP="00374A18">
      <w:pPr>
        <w:shd w:val="clear" w:color="auto" w:fill="FFFFFF"/>
        <w:jc w:val="center"/>
        <w:rPr>
          <w:b/>
          <w:bCs/>
          <w:szCs w:val="28"/>
        </w:rPr>
      </w:pPr>
      <w:r w:rsidRPr="00C936F8">
        <w:rPr>
          <w:b/>
          <w:bCs/>
          <w:szCs w:val="28"/>
        </w:rPr>
        <w:t xml:space="preserve">Глава сельского поселения                                                              </w:t>
      </w:r>
      <w:r w:rsidR="00374A18" w:rsidRPr="00C936F8">
        <w:rPr>
          <w:b/>
          <w:bCs/>
          <w:szCs w:val="28"/>
        </w:rPr>
        <w:t>Н.К. Набиуллин</w:t>
      </w: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374A18">
      <w:pPr>
        <w:shd w:val="clear" w:color="auto" w:fill="FFFFFF"/>
        <w:jc w:val="center"/>
        <w:rPr>
          <w:b/>
          <w:bCs/>
          <w:szCs w:val="28"/>
        </w:rPr>
      </w:pPr>
    </w:p>
    <w:p w:rsidR="002B32CF" w:rsidRDefault="002B32CF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  <w:r w:rsidRPr="00C936F8">
        <w:rPr>
          <w:color w:val="000000" w:themeColor="text1"/>
          <w:szCs w:val="28"/>
        </w:rPr>
        <w:t xml:space="preserve">           </w:t>
      </w:r>
      <w:r>
        <w:rPr>
          <w:color w:val="000000" w:themeColor="text1"/>
          <w:szCs w:val="28"/>
        </w:rPr>
        <w:t xml:space="preserve">   </w:t>
      </w: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 w:rsidP="00C67E62">
      <w:pPr>
        <w:pStyle w:val="aa"/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Cs w:val="28"/>
        </w:rPr>
      </w:pPr>
    </w:p>
    <w:p w:rsidR="006B2683" w:rsidRDefault="006B2683">
      <w:pPr>
        <w:rPr>
          <w:color w:val="000000" w:themeColor="text1"/>
          <w:szCs w:val="28"/>
        </w:rPr>
        <w:sectPr w:rsidR="006B2683" w:rsidSect="00D33F44">
          <w:pgSz w:w="11906" w:h="16838"/>
          <w:pgMar w:top="540" w:right="851" w:bottom="1134" w:left="1134" w:header="709" w:footer="709" w:gutter="0"/>
          <w:cols w:space="708"/>
          <w:docGrid w:linePitch="360"/>
        </w:sectPr>
      </w:pPr>
    </w:p>
    <w:p w:rsidR="006B2683" w:rsidRPr="00181D47" w:rsidRDefault="006B2683" w:rsidP="006B2683">
      <w:pPr>
        <w:jc w:val="right"/>
        <w:rPr>
          <w:bCs/>
        </w:rPr>
      </w:pPr>
      <w:r w:rsidRPr="00181D47">
        <w:rPr>
          <w:bCs/>
        </w:rPr>
        <w:lastRenderedPageBreak/>
        <w:t xml:space="preserve">Приложение </w:t>
      </w:r>
    </w:p>
    <w:p w:rsidR="006B2683" w:rsidRPr="00181D47" w:rsidRDefault="006B2683" w:rsidP="006B2683">
      <w:pPr>
        <w:jc w:val="right"/>
        <w:rPr>
          <w:bCs/>
        </w:rPr>
      </w:pPr>
      <w:r w:rsidRPr="00181D47">
        <w:rPr>
          <w:bCs/>
        </w:rPr>
        <w:t xml:space="preserve">к Постановлению Главы </w:t>
      </w:r>
    </w:p>
    <w:p w:rsidR="006B2683" w:rsidRPr="00181D47" w:rsidRDefault="006B2683" w:rsidP="006B2683">
      <w:pPr>
        <w:jc w:val="right"/>
        <w:rPr>
          <w:bCs/>
        </w:rPr>
      </w:pPr>
      <w:r w:rsidRPr="00181D47">
        <w:rPr>
          <w:bCs/>
        </w:rPr>
        <w:t xml:space="preserve">сельского поселения </w:t>
      </w:r>
    </w:p>
    <w:p w:rsidR="006B2683" w:rsidRPr="00181D47" w:rsidRDefault="006B2683" w:rsidP="006B2683">
      <w:pPr>
        <w:jc w:val="right"/>
        <w:rPr>
          <w:bCs/>
        </w:rPr>
      </w:pPr>
      <w:r>
        <w:rPr>
          <w:bCs/>
        </w:rPr>
        <w:t>Николаевский</w:t>
      </w:r>
      <w:r w:rsidRPr="00181D47">
        <w:rPr>
          <w:bCs/>
        </w:rPr>
        <w:t xml:space="preserve"> сельсовет</w:t>
      </w:r>
    </w:p>
    <w:p w:rsidR="006B2683" w:rsidRPr="00181D47" w:rsidRDefault="006B2683" w:rsidP="006B2683">
      <w:pPr>
        <w:rPr>
          <w:b/>
          <w:bCs/>
        </w:rPr>
      </w:pPr>
    </w:p>
    <w:p w:rsidR="006B2683" w:rsidRPr="00181D47" w:rsidRDefault="006B2683" w:rsidP="006B2683"/>
    <w:p w:rsidR="006B2683" w:rsidRDefault="006B2683" w:rsidP="006B2683">
      <w:pPr>
        <w:ind w:firstLine="360"/>
        <w:jc w:val="center"/>
        <w:rPr>
          <w:b/>
          <w:bCs/>
        </w:rPr>
      </w:pPr>
      <w:r w:rsidRPr="00181D47">
        <w:rPr>
          <w:b/>
          <w:bCs/>
        </w:rPr>
        <w:t xml:space="preserve">ПЛАН МЕРОПРИЯТИЙ </w:t>
      </w:r>
    </w:p>
    <w:p w:rsidR="006B2683" w:rsidRDefault="006B2683" w:rsidP="006B2683">
      <w:pPr>
        <w:ind w:firstLine="360"/>
        <w:jc w:val="center"/>
        <w:rPr>
          <w:b/>
          <w:bCs/>
        </w:rPr>
      </w:pPr>
      <w:r w:rsidRPr="00181D47">
        <w:rPr>
          <w:b/>
          <w:bCs/>
        </w:rPr>
        <w:t xml:space="preserve">по противодействию коррупции сельского поселения </w:t>
      </w:r>
      <w:r w:rsidRPr="006B2683">
        <w:rPr>
          <w:b/>
          <w:bCs/>
        </w:rPr>
        <w:t>Николаевский</w:t>
      </w:r>
      <w:r>
        <w:rPr>
          <w:b/>
          <w:bCs/>
        </w:rPr>
        <w:t xml:space="preserve"> сельсовет </w:t>
      </w:r>
    </w:p>
    <w:p w:rsidR="006B2683" w:rsidRDefault="006B2683" w:rsidP="006B2683">
      <w:pPr>
        <w:ind w:firstLine="360"/>
        <w:jc w:val="center"/>
        <w:rPr>
          <w:b/>
          <w:bCs/>
        </w:rPr>
      </w:pPr>
      <w:r w:rsidRPr="00181D47">
        <w:rPr>
          <w:b/>
          <w:bCs/>
        </w:rPr>
        <w:t>на 2018 год</w:t>
      </w:r>
    </w:p>
    <w:p w:rsidR="006B2683" w:rsidRPr="00181D47" w:rsidRDefault="006B2683" w:rsidP="006B2683">
      <w:pPr>
        <w:ind w:firstLine="360"/>
        <w:jc w:val="center"/>
      </w:pPr>
    </w:p>
    <w:tbl>
      <w:tblPr>
        <w:tblOverlap w:val="never"/>
        <w:tblW w:w="14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7988"/>
        <w:gridCol w:w="23"/>
        <w:gridCol w:w="3375"/>
        <w:gridCol w:w="14"/>
        <w:gridCol w:w="2357"/>
        <w:gridCol w:w="24"/>
      </w:tblGrid>
      <w:tr w:rsidR="006B2683" w:rsidRPr="00181D47" w:rsidTr="000B7F34">
        <w:trPr>
          <w:gridAfter w:val="1"/>
          <w:wAfter w:w="24" w:type="dxa"/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2683" w:rsidRPr="00181D47" w:rsidRDefault="006B2683" w:rsidP="000B7F34">
            <w:pPr>
              <w:jc w:val="center"/>
              <w:rPr>
                <w:b/>
              </w:rPr>
            </w:pPr>
            <w:proofErr w:type="spellStart"/>
            <w:proofErr w:type="gramStart"/>
            <w:r w:rsidRPr="00181D47">
              <w:rPr>
                <w:b/>
              </w:rPr>
              <w:t>п</w:t>
            </w:r>
            <w:proofErr w:type="spellEnd"/>
            <w:proofErr w:type="gramEnd"/>
            <w:r w:rsidRPr="00181D47">
              <w:rPr>
                <w:b/>
              </w:rPr>
              <w:t>/</w:t>
            </w:r>
            <w:proofErr w:type="spellStart"/>
            <w:r w:rsidRPr="00181D47">
              <w:rPr>
                <w:b/>
              </w:rPr>
              <w:t>п</w:t>
            </w:r>
            <w:proofErr w:type="spellEnd"/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  <w:rPr>
                <w:b/>
              </w:rPr>
            </w:pPr>
            <w:r w:rsidRPr="00181D47">
              <w:rPr>
                <w:b/>
              </w:rPr>
              <w:t>Содержание мероприятий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  <w:rPr>
                <w:b/>
              </w:rPr>
            </w:pPr>
            <w:r w:rsidRPr="00181D47">
              <w:rPr>
                <w:b/>
              </w:rPr>
              <w:t>Исполнители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  <w:rPr>
                <w:b/>
              </w:rPr>
            </w:pPr>
            <w:r w:rsidRPr="00181D47">
              <w:rPr>
                <w:b/>
              </w:rPr>
              <w:t>Сроки исполнения</w:t>
            </w:r>
          </w:p>
        </w:tc>
      </w:tr>
      <w:tr w:rsidR="006B2683" w:rsidRPr="00181D47" w:rsidTr="000B7F34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</w:pPr>
            <w:r w:rsidRPr="00181D47"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</w:pPr>
            <w:r w:rsidRPr="00181D47">
              <w:t>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</w:pPr>
            <w:r w:rsidRPr="00181D47"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pPr>
              <w:jc w:val="center"/>
            </w:pPr>
            <w:r w:rsidRPr="00181D47">
              <w:t>4</w:t>
            </w:r>
          </w:p>
        </w:tc>
      </w:tr>
      <w:tr w:rsidR="006B2683" w:rsidRPr="00181D47" w:rsidTr="000B7F34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по мере необходимости</w:t>
            </w:r>
          </w:p>
        </w:tc>
      </w:tr>
      <w:tr w:rsidR="006B2683" w:rsidRPr="00181D47" w:rsidTr="000B7F34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 xml:space="preserve">Проведение </w:t>
            </w:r>
            <w:proofErr w:type="spellStart"/>
            <w:r w:rsidRPr="00181D47">
              <w:t>антикоррупционной</w:t>
            </w:r>
            <w:proofErr w:type="spellEnd"/>
            <w:r w:rsidRPr="00181D47"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181D47">
              <w:t>коррупциогенных</w:t>
            </w:r>
            <w:proofErr w:type="spellEnd"/>
            <w:r w:rsidRPr="00181D47">
              <w:t xml:space="preserve"> факторов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постоянно</w:t>
            </w:r>
          </w:p>
        </w:tc>
      </w:tr>
      <w:tr w:rsidR="006B2683" w:rsidRPr="00181D47" w:rsidTr="000B7F34">
        <w:trPr>
          <w:gridAfter w:val="1"/>
          <w:wAfter w:w="24" w:type="dxa"/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постоянно</w:t>
            </w:r>
          </w:p>
        </w:tc>
      </w:tr>
      <w:tr w:rsidR="006B2683" w:rsidRPr="00181D47" w:rsidTr="000B7F34">
        <w:trPr>
          <w:gridAfter w:val="1"/>
          <w:wAfter w:w="24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Default="006B2683" w:rsidP="000B7F34">
            <w:proofErr w:type="gramStart"/>
            <w:r w:rsidRPr="00181D47">
              <w:t>Проведение мероприятий, направленных на обеспечение исполнения требования о заполнении с 1 января 2019 года с</w:t>
            </w:r>
            <w:r>
              <w:t xml:space="preserve"> </w:t>
            </w:r>
            <w:r w:rsidRPr="00181D47"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181D47">
              <w:t xml:space="preserve"> за собой обязанность представлять указанные сведения</w:t>
            </w:r>
          </w:p>
          <w:p w:rsidR="006B2683" w:rsidRPr="00181D47" w:rsidRDefault="006B2683" w:rsidP="000B7F34"/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до 31 декабря 2018 г.</w:t>
            </w:r>
          </w:p>
        </w:tc>
      </w:tr>
      <w:tr w:rsidR="006B2683" w:rsidRPr="00181D47" w:rsidTr="000B7F34">
        <w:trPr>
          <w:trHeight w:val="7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lastRenderedPageBreak/>
              <w:t>5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6B2683" w:rsidRPr="00181D47" w:rsidRDefault="006B2683" w:rsidP="000B7F34">
            <w:r w:rsidRPr="00181D47"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в ходе декларационной компании</w:t>
            </w:r>
          </w:p>
          <w:p w:rsidR="006B2683" w:rsidRPr="00181D47" w:rsidRDefault="006B2683" w:rsidP="000B7F34">
            <w:r w:rsidRPr="00181D47">
              <w:t>по мере необходимости</w:t>
            </w:r>
          </w:p>
        </w:tc>
      </w:tr>
      <w:tr w:rsidR="006B2683" w:rsidRPr="00181D47" w:rsidTr="000B7F34">
        <w:trPr>
          <w:trHeight w:val="6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6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III квартал 2018 года</w:t>
            </w:r>
          </w:p>
        </w:tc>
      </w:tr>
      <w:tr w:rsidR="006B2683" w:rsidRPr="00181D47" w:rsidTr="000B7F34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7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 xml:space="preserve">Принятие мер, направленных на повышение эффективности </w:t>
            </w:r>
            <w:proofErr w:type="gramStart"/>
            <w:r w:rsidRPr="00181D47">
              <w:t>контроля за</w:t>
            </w:r>
            <w:proofErr w:type="gramEnd"/>
            <w:r w:rsidRPr="00181D47">
              <w:t xml:space="preserve"> соблюдением лицами, замещающими должности муниципальной службы требований законодательства РФ о</w:t>
            </w:r>
            <w:r>
              <w:t xml:space="preserve"> </w:t>
            </w:r>
            <w:r w:rsidRPr="00B915D5">
              <w:t>противодействи</w:t>
            </w:r>
            <w:r>
              <w:t>и</w:t>
            </w:r>
            <w:r w:rsidRPr="00B915D5">
              <w:t xml:space="preserve"> коррупции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83" w:rsidRPr="00181D47" w:rsidRDefault="006B2683" w:rsidP="000B7F34">
            <w:r w:rsidRPr="00181D47">
              <w:t>постоянно</w:t>
            </w:r>
          </w:p>
        </w:tc>
      </w:tr>
    </w:tbl>
    <w:p w:rsidR="006B2683" w:rsidRPr="00181D47" w:rsidRDefault="006B2683" w:rsidP="006B2683">
      <w:bookmarkStart w:id="0" w:name="_GoBack"/>
      <w:bookmarkEnd w:id="0"/>
    </w:p>
    <w:p w:rsidR="006B2683" w:rsidRPr="00C936F8" w:rsidRDefault="006B2683" w:rsidP="006B2683">
      <w:pPr>
        <w:rPr>
          <w:b/>
          <w:color w:val="000000"/>
          <w:szCs w:val="28"/>
        </w:rPr>
      </w:pPr>
    </w:p>
    <w:sectPr w:rsidR="006B2683" w:rsidRPr="00C936F8" w:rsidSect="006B2683">
      <w:pgSz w:w="16838" w:h="11906" w:orient="landscape"/>
      <w:pgMar w:top="851" w:right="1134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D574DE"/>
    <w:multiLevelType w:val="hybridMultilevel"/>
    <w:tmpl w:val="772EA9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055DBB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25ECE"/>
    <w:rsid w:val="00080499"/>
    <w:rsid w:val="000A1DDC"/>
    <w:rsid w:val="000C1C78"/>
    <w:rsid w:val="000D07AC"/>
    <w:rsid w:val="000E2C18"/>
    <w:rsid w:val="00105D93"/>
    <w:rsid w:val="00143810"/>
    <w:rsid w:val="00146B46"/>
    <w:rsid w:val="0018350E"/>
    <w:rsid w:val="001A662D"/>
    <w:rsid w:val="0020472F"/>
    <w:rsid w:val="00206AEA"/>
    <w:rsid w:val="0021567B"/>
    <w:rsid w:val="0021633B"/>
    <w:rsid w:val="002A02E2"/>
    <w:rsid w:val="002B32CF"/>
    <w:rsid w:val="002D6099"/>
    <w:rsid w:val="00304978"/>
    <w:rsid w:val="003057F7"/>
    <w:rsid w:val="0032339D"/>
    <w:rsid w:val="00346B35"/>
    <w:rsid w:val="0035579F"/>
    <w:rsid w:val="00371E7B"/>
    <w:rsid w:val="00374A18"/>
    <w:rsid w:val="003B3F68"/>
    <w:rsid w:val="003C6D02"/>
    <w:rsid w:val="003F0F7F"/>
    <w:rsid w:val="00426226"/>
    <w:rsid w:val="004313C0"/>
    <w:rsid w:val="004605CD"/>
    <w:rsid w:val="004661F0"/>
    <w:rsid w:val="00482AFF"/>
    <w:rsid w:val="004F6B97"/>
    <w:rsid w:val="005145FB"/>
    <w:rsid w:val="005363C1"/>
    <w:rsid w:val="00551251"/>
    <w:rsid w:val="00610385"/>
    <w:rsid w:val="00611ED4"/>
    <w:rsid w:val="00635349"/>
    <w:rsid w:val="00681918"/>
    <w:rsid w:val="00683E38"/>
    <w:rsid w:val="006B2683"/>
    <w:rsid w:val="006D0026"/>
    <w:rsid w:val="006E345E"/>
    <w:rsid w:val="00787F21"/>
    <w:rsid w:val="00793C81"/>
    <w:rsid w:val="007B4161"/>
    <w:rsid w:val="0086131F"/>
    <w:rsid w:val="008A5112"/>
    <w:rsid w:val="008B072D"/>
    <w:rsid w:val="008D1B41"/>
    <w:rsid w:val="00922D2E"/>
    <w:rsid w:val="00965A63"/>
    <w:rsid w:val="009805FD"/>
    <w:rsid w:val="00985A3A"/>
    <w:rsid w:val="009B1440"/>
    <w:rsid w:val="009D1BF5"/>
    <w:rsid w:val="009F7A35"/>
    <w:rsid w:val="00A13138"/>
    <w:rsid w:val="00A14EC9"/>
    <w:rsid w:val="00A16B67"/>
    <w:rsid w:val="00A30C6F"/>
    <w:rsid w:val="00A3275C"/>
    <w:rsid w:val="00A33EFB"/>
    <w:rsid w:val="00A41036"/>
    <w:rsid w:val="00A47C48"/>
    <w:rsid w:val="00A709A1"/>
    <w:rsid w:val="00A750F0"/>
    <w:rsid w:val="00AC335E"/>
    <w:rsid w:val="00B02C00"/>
    <w:rsid w:val="00B26F8D"/>
    <w:rsid w:val="00B32762"/>
    <w:rsid w:val="00B75906"/>
    <w:rsid w:val="00B95B70"/>
    <w:rsid w:val="00BB1C70"/>
    <w:rsid w:val="00BF463D"/>
    <w:rsid w:val="00BF52AF"/>
    <w:rsid w:val="00C67E62"/>
    <w:rsid w:val="00C936F8"/>
    <w:rsid w:val="00CB6915"/>
    <w:rsid w:val="00CC14A3"/>
    <w:rsid w:val="00CD182E"/>
    <w:rsid w:val="00CD2ABA"/>
    <w:rsid w:val="00D218E2"/>
    <w:rsid w:val="00D30DED"/>
    <w:rsid w:val="00D33F44"/>
    <w:rsid w:val="00D81674"/>
    <w:rsid w:val="00D87392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E5B0D"/>
    <w:rsid w:val="00F33C4A"/>
    <w:rsid w:val="00F540E9"/>
    <w:rsid w:val="00F55F0C"/>
    <w:rsid w:val="00F8091C"/>
    <w:rsid w:val="00FB2C43"/>
    <w:rsid w:val="00FB7E68"/>
    <w:rsid w:val="00FC5335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C936F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936F8"/>
  </w:style>
  <w:style w:type="character" w:customStyle="1" w:styleId="a9">
    <w:name w:val="Основной текст_"/>
    <w:basedOn w:val="a0"/>
    <w:link w:val="1"/>
    <w:locked/>
    <w:rsid w:val="00C936F8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936F8"/>
    <w:pPr>
      <w:widowControl w:val="0"/>
      <w:shd w:val="clear" w:color="auto" w:fill="FFFFFF"/>
      <w:spacing w:line="240" w:lineRule="atLeast"/>
    </w:pPr>
    <w:rPr>
      <w:spacing w:val="2"/>
      <w:sz w:val="26"/>
      <w:szCs w:val="26"/>
    </w:rPr>
  </w:style>
  <w:style w:type="paragraph" w:customStyle="1" w:styleId="10">
    <w:name w:val="Абзац списка1"/>
    <w:basedOn w:val="a"/>
    <w:rsid w:val="00C936F8"/>
    <w:pPr>
      <w:ind w:left="720"/>
      <w:contextualSpacing/>
    </w:pPr>
    <w:rPr>
      <w:sz w:val="20"/>
      <w:szCs w:val="20"/>
    </w:rPr>
  </w:style>
  <w:style w:type="paragraph" w:styleId="aa">
    <w:name w:val="List Paragraph"/>
    <w:basedOn w:val="a"/>
    <w:qFormat/>
    <w:rsid w:val="00C9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-bel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2018-08-09T10:05:00Z</cp:lastPrinted>
  <dcterms:created xsi:type="dcterms:W3CDTF">2018-08-09T10:05:00Z</dcterms:created>
  <dcterms:modified xsi:type="dcterms:W3CDTF">2018-08-09T10:05:00Z</dcterms:modified>
</cp:coreProperties>
</file>